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Information till mäklare gällande fastigheten Halvmilen 12, Götgatan 94, Stockholm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Fastigheten förvärvades i maj 1999.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Fastigheten har kabel-TV från Comhem 39 kr obligatoriskt (på avgifts fakturan) inkluderar ett basutbud analoga kanaler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Fastigheten har fiber från Ownit (ingen extra avgift). 100/100 ingår. Den som vill kan uppgradera till 1000/1000 genom eget avtal med Ownit.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Föreningen har inga planer på avgiftsförändringar i nuläget.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Föreningen har en god ekonomi.</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Genomförda renoveringar enligt underhållsplan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2001 </w:t>
        <w:tab/>
        <w:tab/>
        <w:t xml:space="preserve">Byte av el-stigar i fastigheten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 xml:space="preserve">2001-2003 </w:t>
        <w:tab/>
        <w:t xml:space="preserve">Avloppsstammarna renoverades i fastigheten.</w:t>
        <w:br w:type="textWrapping"/>
        <w:tab/>
        <w:tab/>
        <w:t xml:space="preserve">Byte av V/A-stammar i kök och badrum, samt  OVK genomfördes.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2002 </w:t>
        <w:tab/>
        <w:tab/>
        <w:t xml:space="preserve">Samtliga fönster målades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2004 </w:t>
        <w:tab/>
        <w:tab/>
        <w:t xml:space="preserve">Tvättstugan renoverades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2006 </w:t>
        <w:tab/>
        <w:tab/>
        <w:t xml:space="preserve">Balkonger byggdes mot gården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2006-2007 </w:t>
        <w:tab/>
        <w:t xml:space="preserve">Fasaden mot gården putsades, taket reparerades och hissarna renoverades.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720"/>
        <w:rPr>
          <w:highlight w:val="white"/>
        </w:rPr>
      </w:pPr>
      <w:r w:rsidDel="00000000" w:rsidR="00000000" w:rsidRPr="00000000">
        <w:rPr>
          <w:highlight w:val="white"/>
          <w:rtl w:val="0"/>
        </w:rPr>
        <w:t xml:space="preserve">(Besiktning av fasad och tak genomfördes 2008/2009, de var i gott skick)</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2010 </w:t>
        <w:tab/>
        <w:tab/>
        <w:t xml:space="preserve">Säkerhetsdörrar installerades till alla lägenheter.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2011 </w:t>
        <w:tab/>
        <w:tab/>
        <w:t xml:space="preserve">Fiber drogs in i fastigheten.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2014 </w:t>
        <w:tab/>
        <w:tab/>
        <w:t xml:space="preserve">Byte av värmecentral, OVK gjordes.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 xml:space="preserve">2015</w:t>
        <w:tab/>
        <w:tab/>
        <w:t xml:space="preserve">Samtliga fönster renoverades och målades och ventilationen förbättrades.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720"/>
        <w:rPr>
          <w:highlight w:val="white"/>
        </w:rPr>
      </w:pPr>
      <w:r w:rsidDel="00000000" w:rsidR="00000000" w:rsidRPr="00000000">
        <w:rPr>
          <w:highlight w:val="white"/>
          <w:rtl w:val="0"/>
        </w:rPr>
        <w:t xml:space="preserve">OVK godkändes.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 xml:space="preserve">2018</w:t>
        <w:tab/>
        <w:tab/>
        <w:t xml:space="preserve">Nya tvättmaskiner (4 st) samt torktumlare (1 st) installerat i föreningens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 xml:space="preserve">                        tvättstuga.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ab/>
        <w:tab/>
        <w:t xml:space="preserve">Stamspolning samtliga avloppsstammar.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Planerat framtida underhåll av fastigheten</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Renovering av föreningens innergård planeras. Ritning och utformning klar..</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Trapphus och hissar planeras att renoveras. Förslag framtaget.</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Gatufasad, balkonger samt tak planeras att putsas och renoveras våren 2021</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Exploatering av föreningens vind (med vindsförråd) är inte aktuellt.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Vid visning av lägenhet i Brf Halvmilen 12</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Vid visning av lägenhet som ska försäljas, vill vi inte att porten ställs upp på vid gavel, då föreningen har haft problem med att löst folk kommer in i fastigheten och åsamkar oss boende problem.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 önskar om möjligt att en av er som har hand om visningen står nere vid porten och släpper in besökare.</w:t>
        <w:br w:type="textWrapping"/>
        <w:t xml:space="preserve">Vi önskar att dörren tejpas upp hellre än att det sätts ett slanglås på dörrhandtaget. Slanglåsen har ställt till med problem med vår automatiska dörrstängare som står och slår hela tiden pga att slangen sitter och hindrar dörrstängningen.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